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71E" w:rsidRPr="00A2071E" w:rsidRDefault="00A2071E" w:rsidP="00A2071E">
      <w:pPr>
        <w:rPr>
          <w:b/>
          <w:bCs/>
        </w:rPr>
      </w:pPr>
      <w:r w:rsidRPr="00A2071E">
        <w:rPr>
          <w:b/>
          <w:bCs/>
        </w:rPr>
        <w:t xml:space="preserve">Внимание предпринимателей-пищевиков! 1 сентября 2026 года </w:t>
      </w:r>
      <w:proofErr w:type="gramStart"/>
      <w:r w:rsidRPr="00A2071E">
        <w:rPr>
          <w:b/>
          <w:bCs/>
        </w:rPr>
        <w:t>вступ</w:t>
      </w:r>
      <w:r w:rsidR="006B2248">
        <w:rPr>
          <w:b/>
          <w:bCs/>
        </w:rPr>
        <w:t xml:space="preserve">или </w:t>
      </w:r>
      <w:r w:rsidRPr="00A2071E">
        <w:rPr>
          <w:b/>
          <w:bCs/>
        </w:rPr>
        <w:t xml:space="preserve"> в</w:t>
      </w:r>
      <w:proofErr w:type="gramEnd"/>
      <w:r w:rsidRPr="00A2071E">
        <w:rPr>
          <w:b/>
          <w:bCs/>
        </w:rPr>
        <w:t xml:space="preserve"> силу новые санитарные правила:</w:t>
      </w:r>
    </w:p>
    <w:p w:rsidR="00A2071E" w:rsidRPr="00A2071E" w:rsidRDefault="00A2071E" w:rsidP="00A2071E">
      <w:pPr>
        <w:rPr>
          <w:b/>
          <w:bCs/>
        </w:rPr>
      </w:pPr>
      <w:r w:rsidRPr="00A2071E">
        <w:rPr>
          <w:b/>
          <w:bCs/>
        </w:rPr>
        <w:t xml:space="preserve">- СП 2.3.6.4281-26 "Санитарно-эпидемиологические требования к условиям деятельности торговых объектов и рынков, реализующих пищевую продукцию" </w:t>
      </w:r>
    </w:p>
    <w:p w:rsidR="00A2071E" w:rsidRDefault="00A2071E" w:rsidP="00A2071E">
      <w:pPr>
        <w:rPr>
          <w:b/>
          <w:bCs/>
        </w:rPr>
      </w:pPr>
      <w:r w:rsidRPr="00A2071E">
        <w:rPr>
          <w:b/>
          <w:bCs/>
        </w:rPr>
        <w:t>- СанПиН 2.3/2.4.4282-26 "Санитарно-эпидемиологические требования к организации общественного питания населения"</w:t>
      </w:r>
    </w:p>
    <w:p w:rsidR="00A2071E" w:rsidRDefault="00A2071E" w:rsidP="00A2071E">
      <w:pPr>
        <w:rPr>
          <w:b/>
          <w:bCs/>
        </w:rPr>
      </w:pPr>
    </w:p>
    <w:p w:rsidR="00A2071E" w:rsidRDefault="00A2071E" w:rsidP="00A2071E">
      <w:pPr>
        <w:rPr>
          <w:b/>
          <w:bCs/>
        </w:rPr>
      </w:pPr>
    </w:p>
    <w:p w:rsidR="001F7414" w:rsidRDefault="001F7414" w:rsidP="00A2071E">
      <w:r w:rsidRPr="001F7414">
        <w:rPr>
          <w:b/>
          <w:bCs/>
        </w:rPr>
        <w:t>СанПиН 2.3/2.4.4282-26 «Санитарно-эпидемиологические требования к организации общественного питания населения»</w:t>
      </w:r>
      <w:r w:rsidRPr="001F7414">
        <w:t xml:space="preserve"> — обновлённый нормативный документ, утверждённый постановлением Главного государственного санитарного врача РФ </w:t>
      </w:r>
      <w:r w:rsidR="006B2248">
        <w:t>от 2 июня 2026 года №18. Вступил</w:t>
      </w:r>
      <w:r w:rsidRPr="001F7414">
        <w:t xml:space="preserve"> в силу с 1 сентября 2026 года и действует до 1 сентября 2032 года. </w:t>
      </w:r>
    </w:p>
    <w:p w:rsidR="001F7414" w:rsidRPr="001F7414" w:rsidRDefault="001F7414" w:rsidP="001F7414">
      <w:pPr>
        <w:rPr>
          <w:b/>
          <w:bCs/>
        </w:rPr>
      </w:pPr>
      <w:r w:rsidRPr="001F7414">
        <w:rPr>
          <w:b/>
          <w:bCs/>
        </w:rPr>
        <w:t xml:space="preserve"> Основные положения</w:t>
      </w:r>
    </w:p>
    <w:p w:rsidR="001F7414" w:rsidRPr="001F7414" w:rsidRDefault="001F7414" w:rsidP="001F7414">
      <w:r w:rsidRPr="001F7414">
        <w:t xml:space="preserve">Правила устанавливают требования к обеспечению безопасности и безвредности для человека биологических, химических, физических и иных факторов среды обитания и условий деятельности при оказании услуг общественного питания. Несоблюдение этих требований создаёт угрозу жизни или здоровью человека, а также угрозу возникновения и распространения инфекционных и неинфекционных заболеваний </w:t>
      </w:r>
    </w:p>
    <w:p w:rsidR="001F7414" w:rsidRDefault="001F7414" w:rsidP="001F7414">
      <w:r w:rsidRPr="001F7414">
        <w:t>Документ распространяется на юридических лиц и индивидуальных предпринимателей, осуществляющих деятельность в сфере общественного питания. Организациям рекомендуется в своей деятельности руководствоваться принципами здорового питания</w:t>
      </w:r>
    </w:p>
    <w:p w:rsidR="001F7414" w:rsidRPr="001F7414" w:rsidRDefault="001F7414" w:rsidP="001F7414">
      <w:pPr>
        <w:rPr>
          <w:b/>
          <w:bCs/>
        </w:rPr>
      </w:pPr>
      <w:r w:rsidRPr="001F7414">
        <w:rPr>
          <w:b/>
          <w:bCs/>
        </w:rPr>
        <w:t>Ключевые изменения и требования</w:t>
      </w:r>
    </w:p>
    <w:p w:rsidR="001F7414" w:rsidRPr="001F7414" w:rsidRDefault="001F7414" w:rsidP="001F7414">
      <w:r w:rsidRPr="001F7414">
        <w:t>Некоторые важные положения:</w:t>
      </w:r>
    </w:p>
    <w:p w:rsidR="001F7414" w:rsidRDefault="001F7414" w:rsidP="001F7414">
      <w:pPr>
        <w:numPr>
          <w:ilvl w:val="0"/>
          <w:numId w:val="1"/>
        </w:numPr>
      </w:pPr>
      <w:r w:rsidRPr="001F7414">
        <w:rPr>
          <w:b/>
          <w:bCs/>
        </w:rPr>
        <w:t>Обязательный производственный контроль по принципам ХАССП (НАССР)</w:t>
      </w:r>
      <w:r w:rsidRPr="001F7414">
        <w:t>. Предприятия общественного питания должны внедрить систему анализа рисков и критических контрольных точек на всех этапах — от приёмки сырья до выдачи готового блюда.</w:t>
      </w:r>
    </w:p>
    <w:p w:rsidR="006B2248" w:rsidRPr="006B2248" w:rsidRDefault="006B2248" w:rsidP="006B2248">
      <w:pPr>
        <w:numPr>
          <w:ilvl w:val="0"/>
          <w:numId w:val="1"/>
        </w:numPr>
        <w:rPr>
          <w:b/>
          <w:bCs/>
        </w:rPr>
      </w:pPr>
      <w:r w:rsidRPr="006B2248">
        <w:rPr>
          <w:b/>
          <w:bCs/>
        </w:rPr>
        <w:t>Реализация вне предприятия. Должна осуществляться при наличии документов, подтверждающих соответствие продукции обязательным требованиям (свидетельство о государственной регистрации, декларация о соответствии).</w:t>
      </w:r>
    </w:p>
    <w:p w:rsidR="001F7414" w:rsidRPr="001F7414" w:rsidRDefault="001F7414" w:rsidP="001F7414">
      <w:pPr>
        <w:numPr>
          <w:ilvl w:val="0"/>
          <w:numId w:val="1"/>
        </w:numPr>
      </w:pPr>
      <w:bookmarkStart w:id="0" w:name="_GoBack"/>
      <w:bookmarkEnd w:id="0"/>
      <w:r w:rsidRPr="001F7414">
        <w:rPr>
          <w:b/>
          <w:bCs/>
        </w:rPr>
        <w:t>Приём пищевой продукции</w:t>
      </w:r>
      <w:r w:rsidRPr="001F7414">
        <w:t>. Осуществляется при наличии маркировки и товаросопроводительной документации, сведений об оценке соответствия, предусмотренных в том числе техническими регламентами. При нарушениях условий и режима перевозки, а также при отсутствии документации и маркировки пищевая продукция не принимается.</w:t>
      </w:r>
    </w:p>
    <w:p w:rsidR="001F7414" w:rsidRPr="001F7414" w:rsidRDefault="001F7414" w:rsidP="001F7414">
      <w:pPr>
        <w:numPr>
          <w:ilvl w:val="0"/>
          <w:numId w:val="1"/>
        </w:numPr>
      </w:pPr>
      <w:r w:rsidRPr="001F7414">
        <w:rPr>
          <w:b/>
          <w:bCs/>
        </w:rPr>
        <w:t>Соответствие готовой продукции</w:t>
      </w:r>
      <w:r w:rsidRPr="001F7414">
        <w:t>. Готовые блюда, напитки, кулинарные и кондитерские изделия должны соответствовать требованиям технических регламентов и единым санитарным требованиям. Испорченная пищевая продукция подлежит утилизации.</w:t>
      </w:r>
    </w:p>
    <w:p w:rsidR="001F7414" w:rsidRPr="001F7414" w:rsidRDefault="001F7414" w:rsidP="001F7414">
      <w:pPr>
        <w:numPr>
          <w:ilvl w:val="0"/>
          <w:numId w:val="1"/>
        </w:numPr>
      </w:pPr>
      <w:r w:rsidRPr="001F7414">
        <w:rPr>
          <w:b/>
          <w:bCs/>
        </w:rPr>
        <w:lastRenderedPageBreak/>
        <w:t>Планировка производственных помещений</w:t>
      </w:r>
      <w:r w:rsidRPr="001F7414">
        <w:t>. Должна обеспечивать соответствие требованиям технического регламента. В предприятиях, оказывающих услуги без выпуска пищевой продукции в свободное обращение, должна обеспечиваться поточность технологических процессов, исключающая встречные потоки сырья, полуфабрикатов, готовой продукции, использованной и продезинфицированной посуды, а также встречное движение посетителей и персонала.</w:t>
      </w:r>
    </w:p>
    <w:p w:rsidR="001F7414" w:rsidRPr="001F7414" w:rsidRDefault="001F7414" w:rsidP="001F7414">
      <w:pPr>
        <w:numPr>
          <w:ilvl w:val="0"/>
          <w:numId w:val="1"/>
        </w:numPr>
      </w:pPr>
      <w:r w:rsidRPr="001F7414">
        <w:rPr>
          <w:b/>
          <w:bCs/>
        </w:rPr>
        <w:t xml:space="preserve">Контроль </w:t>
      </w:r>
      <w:proofErr w:type="spellStart"/>
      <w:r w:rsidRPr="001F7414">
        <w:rPr>
          <w:b/>
          <w:bCs/>
        </w:rPr>
        <w:t>фритюрных</w:t>
      </w:r>
      <w:proofErr w:type="spellEnd"/>
      <w:r w:rsidRPr="001F7414">
        <w:rPr>
          <w:b/>
          <w:bCs/>
        </w:rPr>
        <w:t xml:space="preserve"> жиров</w:t>
      </w:r>
      <w:r w:rsidRPr="001F7414">
        <w:t>. Введён ежедневный контроль.</w:t>
      </w:r>
    </w:p>
    <w:p w:rsidR="001F7414" w:rsidRPr="001F7414" w:rsidRDefault="001F7414" w:rsidP="001F7414">
      <w:pPr>
        <w:numPr>
          <w:ilvl w:val="0"/>
          <w:numId w:val="1"/>
        </w:numPr>
      </w:pPr>
      <w:r w:rsidRPr="001F7414">
        <w:rPr>
          <w:b/>
          <w:bCs/>
        </w:rPr>
        <w:t>Информирование потребителей</w:t>
      </w:r>
      <w:r w:rsidRPr="001F7414">
        <w:t>. Заведения общепита обязаны информировать потребителей о наличии в блюдах ингредиентов с аллергенными свойствами.</w:t>
      </w:r>
    </w:p>
    <w:p w:rsidR="001F7414" w:rsidRPr="001F7414" w:rsidRDefault="001F7414" w:rsidP="001F7414">
      <w:pPr>
        <w:numPr>
          <w:ilvl w:val="0"/>
          <w:numId w:val="1"/>
        </w:numPr>
      </w:pPr>
      <w:r w:rsidRPr="001F7414">
        <w:rPr>
          <w:b/>
          <w:bCs/>
        </w:rPr>
        <w:t>Особые требования к детскому и лечебному питанию</w:t>
      </w:r>
      <w:r w:rsidRPr="001F7414">
        <w:t>. Введены отдельные разделы для организации питания в медицинских и социальных учреждениях, а также в детских лагерях (включая палаточные).</w:t>
      </w:r>
    </w:p>
    <w:p w:rsidR="001F7414" w:rsidRPr="001F7414" w:rsidRDefault="001F7414" w:rsidP="001F7414">
      <w:pPr>
        <w:numPr>
          <w:ilvl w:val="0"/>
          <w:numId w:val="1"/>
        </w:numPr>
      </w:pPr>
      <w:r w:rsidRPr="001F7414">
        <w:rPr>
          <w:b/>
          <w:bCs/>
        </w:rPr>
        <w:t>Суточные пробы</w:t>
      </w:r>
      <w:r w:rsidRPr="001F7414">
        <w:t>. В детских учреждениях и больницах строго регламентирован отбор и хранение суточных проб — 48 часов при температуре от +2 до +6 °C.</w:t>
      </w:r>
    </w:p>
    <w:p w:rsidR="001F7414" w:rsidRPr="001F7414" w:rsidRDefault="001F7414" w:rsidP="001F7414">
      <w:pPr>
        <w:numPr>
          <w:ilvl w:val="0"/>
          <w:numId w:val="1"/>
        </w:numPr>
      </w:pPr>
      <w:r w:rsidRPr="001F7414">
        <w:rPr>
          <w:b/>
          <w:bCs/>
        </w:rPr>
        <w:t>Питьевой режим</w:t>
      </w:r>
      <w:r w:rsidRPr="001F7414">
        <w:t>. Организаторы массовых мероприятий с участием детей (длительностью более 2 часов) обязаны обеспечить каждого ребёнка бутилированной водой из расчёта 1,5 литра на человека.</w:t>
      </w:r>
    </w:p>
    <w:p w:rsidR="001F7414" w:rsidRPr="001F7414" w:rsidRDefault="001F7414" w:rsidP="001F7414">
      <w:pPr>
        <w:numPr>
          <w:ilvl w:val="0"/>
          <w:numId w:val="1"/>
        </w:numPr>
      </w:pPr>
      <w:r w:rsidRPr="001F7414">
        <w:rPr>
          <w:b/>
          <w:bCs/>
        </w:rPr>
        <w:t>Упаковка готовых блюд при перевозке</w:t>
      </w:r>
      <w:r w:rsidRPr="001F7414">
        <w:t>. Должна соответствовать требованиям к материалам, контактирующим с пищевой продукцией.</w:t>
      </w:r>
    </w:p>
    <w:p w:rsidR="000C2EA3" w:rsidRDefault="000C2EA3"/>
    <w:sectPr w:rsidR="000C2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A3094"/>
    <w:multiLevelType w:val="multilevel"/>
    <w:tmpl w:val="99C6E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2CE"/>
    <w:rsid w:val="000C2EA3"/>
    <w:rsid w:val="001F7414"/>
    <w:rsid w:val="006B2248"/>
    <w:rsid w:val="00923D9B"/>
    <w:rsid w:val="00A2071E"/>
    <w:rsid w:val="00B7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A9023"/>
  <w15:chartTrackingRefBased/>
  <w15:docId w15:val="{BA54C76B-596E-4575-9D0A-119BDD29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74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2026-06-17T06:55:00Z</dcterms:created>
  <dcterms:modified xsi:type="dcterms:W3CDTF">2026-09-28T07:23:00Z</dcterms:modified>
</cp:coreProperties>
</file>